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A1" w:rsidRDefault="00AE5BA1" w:rsidP="00AE5BA1">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795BFE" w:rsidRPr="00AE5BA1" w:rsidRDefault="00795BFE" w:rsidP="00AE5BA1">
      <w:pPr>
        <w:jc w:val="center"/>
        <w:rPr>
          <w:b/>
          <w:bCs/>
          <w:sz w:val="36"/>
        </w:rPr>
      </w:pPr>
      <w:r w:rsidRPr="00AE5BA1">
        <w:rPr>
          <w:b/>
          <w:bCs/>
          <w:sz w:val="36"/>
        </w:rPr>
        <w:t>Thème de Formation : Ingénierie de la formation : élaboration, gestion et évaluation d’un plan de formation</w:t>
      </w:r>
    </w:p>
    <w:p w:rsidR="00795BFE" w:rsidRPr="00235F8B" w:rsidRDefault="00795BFE" w:rsidP="00795BFE">
      <w:pPr>
        <w:rPr>
          <w:b/>
          <w:bCs/>
        </w:rPr>
      </w:pPr>
      <w:r w:rsidRPr="00235F8B">
        <w:rPr>
          <w:b/>
          <w:bCs/>
        </w:rPr>
        <w:t>1. Contexte et justification de la formation</w:t>
      </w:r>
    </w:p>
    <w:p w:rsidR="00795BFE" w:rsidRPr="00235F8B" w:rsidRDefault="00795BFE" w:rsidP="00795BFE">
      <w:r w:rsidRPr="00235F8B">
        <w:t>L’ingénierie de la formation joue un rôle stratégique dans le développement des compétences des employés et dans l’amélioration de la performance organisationnelle. Une bonne planification et gestion du plan de formation permet de répondre aux besoins actuels et futurs de l’organisation, tout en optimisant les investissements en formation. Cette formation permet aux participants d’acquérir les outils nécessaires pour élaborer, gérer et évaluer un plan de formation adapté aux objectifs de l’organisation.</w:t>
      </w:r>
    </w:p>
    <w:p w:rsidR="00795BFE" w:rsidRPr="00235F8B" w:rsidRDefault="00AE5BA1" w:rsidP="00795BFE">
      <w:r>
        <w:pict>
          <v:rect id="_x0000_i1025" style="width:0;height:1.5pt" o:hralign="center" o:hrstd="t" o:hr="t" fillcolor="#a0a0a0" stroked="f"/>
        </w:pict>
      </w:r>
    </w:p>
    <w:p w:rsidR="00795BFE" w:rsidRPr="00235F8B" w:rsidRDefault="00795BFE" w:rsidP="00795BFE">
      <w:pPr>
        <w:rPr>
          <w:b/>
          <w:bCs/>
        </w:rPr>
      </w:pPr>
      <w:r w:rsidRPr="00235F8B">
        <w:rPr>
          <w:b/>
          <w:bCs/>
        </w:rPr>
        <w:t>2. Public(s) cible(s)</w:t>
      </w:r>
    </w:p>
    <w:p w:rsidR="00795BFE" w:rsidRPr="00235F8B" w:rsidRDefault="00795BFE" w:rsidP="00795BFE">
      <w:pPr>
        <w:numPr>
          <w:ilvl w:val="0"/>
          <w:numId w:val="1"/>
        </w:numPr>
      </w:pPr>
      <w:r w:rsidRPr="00235F8B">
        <w:t>Responsables de la formation et du développement des compétences</w:t>
      </w:r>
    </w:p>
    <w:p w:rsidR="00795BFE" w:rsidRPr="00235F8B" w:rsidRDefault="00795BFE" w:rsidP="00795BFE">
      <w:pPr>
        <w:numPr>
          <w:ilvl w:val="0"/>
          <w:numId w:val="1"/>
        </w:numPr>
      </w:pPr>
      <w:r w:rsidRPr="00235F8B">
        <w:t>Directeurs des ressources humaines</w:t>
      </w:r>
    </w:p>
    <w:p w:rsidR="00795BFE" w:rsidRPr="00235F8B" w:rsidRDefault="00795BFE" w:rsidP="00795BFE">
      <w:pPr>
        <w:numPr>
          <w:ilvl w:val="0"/>
          <w:numId w:val="1"/>
        </w:numPr>
      </w:pPr>
      <w:r w:rsidRPr="00235F8B">
        <w:t>Consultants en ingénierie de la formation</w:t>
      </w:r>
    </w:p>
    <w:p w:rsidR="00795BFE" w:rsidRPr="00235F8B" w:rsidRDefault="00795BFE" w:rsidP="00795BFE">
      <w:pPr>
        <w:numPr>
          <w:ilvl w:val="0"/>
          <w:numId w:val="1"/>
        </w:numPr>
      </w:pPr>
      <w:r w:rsidRPr="00235F8B">
        <w:t>Formateurs internes et responsables pédagogiques</w:t>
      </w:r>
    </w:p>
    <w:p w:rsidR="00795BFE" w:rsidRPr="00235F8B" w:rsidRDefault="00795BFE" w:rsidP="00795BFE">
      <w:pPr>
        <w:numPr>
          <w:ilvl w:val="0"/>
          <w:numId w:val="1"/>
        </w:numPr>
      </w:pPr>
      <w:r w:rsidRPr="00235F8B">
        <w:t>Gestionnaires de projets de formation</w:t>
      </w:r>
    </w:p>
    <w:p w:rsidR="00795BFE" w:rsidRPr="00235F8B" w:rsidRDefault="00795BFE" w:rsidP="00795BFE">
      <w:pPr>
        <w:rPr>
          <w:b/>
          <w:bCs/>
        </w:rPr>
      </w:pPr>
      <w:r w:rsidRPr="00235F8B">
        <w:rPr>
          <w:b/>
          <w:bCs/>
        </w:rPr>
        <w:t>3. Objectifs de la formation</w:t>
      </w:r>
    </w:p>
    <w:p w:rsidR="00795BFE" w:rsidRPr="00235F8B" w:rsidRDefault="00795BFE" w:rsidP="00795BFE">
      <w:r w:rsidRPr="00235F8B">
        <w:rPr>
          <w:b/>
          <w:bCs/>
        </w:rPr>
        <w:t>3.1. Objectif général</w:t>
      </w:r>
      <w:r w:rsidRPr="00235F8B">
        <w:br/>
        <w:t>Maîtriser les principes de l’ingénierie de la formation pour élaborer, gérer et évaluer efficacement un plan de formation, en tenant compte des besoins stratégiques de l’organisation.</w:t>
      </w:r>
    </w:p>
    <w:p w:rsidR="00795BFE" w:rsidRPr="00235F8B" w:rsidRDefault="00795BFE" w:rsidP="00795BFE">
      <w:r w:rsidRPr="00235F8B">
        <w:rPr>
          <w:b/>
          <w:bCs/>
        </w:rPr>
        <w:t>3.2. Objectifs spécifiques</w:t>
      </w:r>
      <w:r w:rsidRPr="00235F8B">
        <w:br/>
        <w:t>À l'issue de cette formation, les participants seront capables de :</w:t>
      </w:r>
    </w:p>
    <w:p w:rsidR="00795BFE" w:rsidRPr="00235F8B" w:rsidRDefault="00795BFE" w:rsidP="00795BFE">
      <w:pPr>
        <w:numPr>
          <w:ilvl w:val="0"/>
          <w:numId w:val="2"/>
        </w:numPr>
      </w:pPr>
      <w:r w:rsidRPr="00235F8B">
        <w:t>Élaborer un plan de formation en cohérence avec les besoins stratégiques de l’organisation</w:t>
      </w:r>
    </w:p>
    <w:p w:rsidR="00795BFE" w:rsidRPr="00235F8B" w:rsidRDefault="00795BFE" w:rsidP="00795BFE">
      <w:pPr>
        <w:numPr>
          <w:ilvl w:val="0"/>
          <w:numId w:val="2"/>
        </w:numPr>
      </w:pPr>
      <w:r w:rsidRPr="00235F8B">
        <w:t>Mettre en œuvre et gérer efficacement les projets de formation</w:t>
      </w:r>
    </w:p>
    <w:p w:rsidR="00795BFE" w:rsidRPr="00235F8B" w:rsidRDefault="00795BFE" w:rsidP="00795BFE">
      <w:pPr>
        <w:numPr>
          <w:ilvl w:val="0"/>
          <w:numId w:val="2"/>
        </w:numPr>
      </w:pPr>
      <w:r w:rsidRPr="00235F8B">
        <w:t>Utiliser des outils d’évaluation pour mesurer l’impact des formations sur les compétences des employés</w:t>
      </w:r>
    </w:p>
    <w:p w:rsidR="00795BFE" w:rsidRPr="00235F8B" w:rsidRDefault="00795BFE" w:rsidP="00795BFE">
      <w:pPr>
        <w:numPr>
          <w:ilvl w:val="0"/>
          <w:numId w:val="2"/>
        </w:numPr>
      </w:pPr>
      <w:r w:rsidRPr="00235F8B">
        <w:t>Optimiser les investissements en formation en maximisant leur retour sur investissement</w:t>
      </w:r>
    </w:p>
    <w:p w:rsidR="00795BFE" w:rsidRPr="00235F8B" w:rsidRDefault="00795BFE" w:rsidP="00795BFE">
      <w:pPr>
        <w:numPr>
          <w:ilvl w:val="0"/>
          <w:numId w:val="2"/>
        </w:numPr>
      </w:pPr>
      <w:r w:rsidRPr="00235F8B">
        <w:t>Piloter des dispositifs de formation en respectant les standards de qualité</w:t>
      </w:r>
    </w:p>
    <w:p w:rsidR="00795BFE" w:rsidRPr="00235F8B" w:rsidRDefault="00795BFE" w:rsidP="00795BFE">
      <w:pPr>
        <w:rPr>
          <w:b/>
          <w:bCs/>
        </w:rPr>
      </w:pPr>
      <w:r w:rsidRPr="00235F8B">
        <w:rPr>
          <w:b/>
          <w:bCs/>
        </w:rPr>
        <w:lastRenderedPageBreak/>
        <w:t>4. Contenu de la formation</w:t>
      </w:r>
    </w:p>
    <w:p w:rsidR="00795BFE" w:rsidRPr="00235F8B" w:rsidRDefault="00795BFE" w:rsidP="00795BFE">
      <w:pPr>
        <w:numPr>
          <w:ilvl w:val="0"/>
          <w:numId w:val="3"/>
        </w:numPr>
      </w:pPr>
      <w:r w:rsidRPr="00235F8B">
        <w:rPr>
          <w:b/>
          <w:bCs/>
        </w:rPr>
        <w:t>Module 1</w:t>
      </w:r>
      <w:r w:rsidRPr="00235F8B">
        <w:t xml:space="preserve"> : Introduction à l’ingénierie de la formation : principes et enjeux</w:t>
      </w:r>
    </w:p>
    <w:p w:rsidR="00795BFE" w:rsidRPr="00235F8B" w:rsidRDefault="00795BFE" w:rsidP="00795BFE">
      <w:pPr>
        <w:numPr>
          <w:ilvl w:val="0"/>
          <w:numId w:val="3"/>
        </w:numPr>
      </w:pPr>
      <w:r w:rsidRPr="00235F8B">
        <w:rPr>
          <w:b/>
          <w:bCs/>
        </w:rPr>
        <w:t>Module 2</w:t>
      </w:r>
      <w:r w:rsidRPr="00235F8B">
        <w:t xml:space="preserve"> : Élaboration du plan de formation : méthodologie et outils</w:t>
      </w:r>
    </w:p>
    <w:p w:rsidR="00795BFE" w:rsidRPr="00235F8B" w:rsidRDefault="00795BFE" w:rsidP="00795BFE">
      <w:pPr>
        <w:numPr>
          <w:ilvl w:val="0"/>
          <w:numId w:val="3"/>
        </w:numPr>
      </w:pPr>
      <w:r w:rsidRPr="00235F8B">
        <w:rPr>
          <w:b/>
          <w:bCs/>
        </w:rPr>
        <w:t>Module 3</w:t>
      </w:r>
      <w:r w:rsidRPr="00235F8B">
        <w:t xml:space="preserve"> : Gestion et mise en œuvre des projets de formation</w:t>
      </w:r>
    </w:p>
    <w:p w:rsidR="00795BFE" w:rsidRPr="00235F8B" w:rsidRDefault="00795BFE" w:rsidP="00795BFE">
      <w:pPr>
        <w:numPr>
          <w:ilvl w:val="0"/>
          <w:numId w:val="3"/>
        </w:numPr>
      </w:pPr>
      <w:r w:rsidRPr="00235F8B">
        <w:rPr>
          <w:b/>
          <w:bCs/>
        </w:rPr>
        <w:t>Module 4</w:t>
      </w:r>
      <w:r w:rsidRPr="00235F8B">
        <w:t xml:space="preserve"> : Évaluation des formations : méthodes et indicateurs</w:t>
      </w:r>
    </w:p>
    <w:p w:rsidR="00795BFE" w:rsidRPr="00235F8B" w:rsidRDefault="00795BFE" w:rsidP="00795BFE">
      <w:pPr>
        <w:numPr>
          <w:ilvl w:val="0"/>
          <w:numId w:val="3"/>
        </w:numPr>
      </w:pPr>
      <w:r w:rsidRPr="00235F8B">
        <w:rPr>
          <w:b/>
          <w:bCs/>
        </w:rPr>
        <w:t>Module 5</w:t>
      </w:r>
      <w:r w:rsidRPr="00235F8B">
        <w:t xml:space="preserve"> : Optimisation du retour sur investissement des formations</w:t>
      </w:r>
    </w:p>
    <w:p w:rsidR="00795BFE" w:rsidRPr="00235F8B" w:rsidRDefault="00AE5BA1" w:rsidP="00795BFE">
      <w:r>
        <w:pict>
          <v:rect id="_x0000_i1026" style="width:0;height:1.5pt" o:hralign="center" o:hrstd="t" o:hr="t" fillcolor="#a0a0a0" stroked="f"/>
        </w:pict>
      </w:r>
    </w:p>
    <w:p w:rsidR="00795BFE" w:rsidRPr="00235F8B" w:rsidRDefault="00795BFE" w:rsidP="00795BFE">
      <w:pPr>
        <w:rPr>
          <w:b/>
          <w:bCs/>
        </w:rPr>
      </w:pPr>
      <w:r w:rsidRPr="00235F8B">
        <w:rPr>
          <w:b/>
          <w:bCs/>
        </w:rPr>
        <w:t>5. Méthodes pédagogiques</w:t>
      </w:r>
    </w:p>
    <w:p w:rsidR="00795BFE" w:rsidRPr="00235F8B" w:rsidRDefault="00795BFE" w:rsidP="00795BFE">
      <w:pPr>
        <w:numPr>
          <w:ilvl w:val="0"/>
          <w:numId w:val="4"/>
        </w:numPr>
      </w:pPr>
      <w:r w:rsidRPr="00235F8B">
        <w:rPr>
          <w:b/>
          <w:bCs/>
        </w:rPr>
        <w:t>Exposés théoriques</w:t>
      </w:r>
      <w:r w:rsidRPr="00235F8B">
        <w:t xml:space="preserve"> sur l’ingénierie de la formation et la gestion des compétences</w:t>
      </w:r>
    </w:p>
    <w:p w:rsidR="00795BFE" w:rsidRPr="00235F8B" w:rsidRDefault="00795BFE" w:rsidP="00795BFE">
      <w:pPr>
        <w:numPr>
          <w:ilvl w:val="0"/>
          <w:numId w:val="4"/>
        </w:numPr>
      </w:pPr>
      <w:r w:rsidRPr="00235F8B">
        <w:rPr>
          <w:b/>
          <w:bCs/>
        </w:rPr>
        <w:t>Ateliers pratiques</w:t>
      </w:r>
      <w:r w:rsidRPr="00235F8B">
        <w:t xml:space="preserve"> sur l’élaboration et la gestion des plans de formation</w:t>
      </w:r>
    </w:p>
    <w:p w:rsidR="00795BFE" w:rsidRPr="00235F8B" w:rsidRDefault="00795BFE" w:rsidP="00795BFE">
      <w:pPr>
        <w:numPr>
          <w:ilvl w:val="0"/>
          <w:numId w:val="4"/>
        </w:numPr>
      </w:pPr>
      <w:r w:rsidRPr="00235F8B">
        <w:rPr>
          <w:b/>
          <w:bCs/>
        </w:rPr>
        <w:t>Études de cas</w:t>
      </w:r>
      <w:r w:rsidRPr="00235F8B">
        <w:t xml:space="preserve"> sur des projets de formation réussis dans diverses organisations</w:t>
      </w:r>
    </w:p>
    <w:p w:rsidR="00795BFE" w:rsidRPr="00235F8B" w:rsidRDefault="00795BFE" w:rsidP="00795BFE">
      <w:pPr>
        <w:numPr>
          <w:ilvl w:val="0"/>
          <w:numId w:val="4"/>
        </w:numPr>
      </w:pPr>
      <w:r w:rsidRPr="00235F8B">
        <w:rPr>
          <w:b/>
          <w:bCs/>
        </w:rPr>
        <w:t>Simulations d’évaluation des impacts des formations sur la performance des employés</w:t>
      </w:r>
    </w:p>
    <w:p w:rsidR="00795BFE" w:rsidRPr="00235F8B" w:rsidRDefault="00795BFE" w:rsidP="00795BFE">
      <w:pPr>
        <w:numPr>
          <w:ilvl w:val="0"/>
          <w:numId w:val="4"/>
        </w:numPr>
      </w:pPr>
      <w:r w:rsidRPr="00235F8B">
        <w:rPr>
          <w:b/>
          <w:bCs/>
        </w:rPr>
        <w:t>Travaux en groupe</w:t>
      </w:r>
      <w:r w:rsidRPr="00235F8B">
        <w:t xml:space="preserve"> pour développer des stratégies de formation adaptées aux besoins des participants</w:t>
      </w:r>
    </w:p>
    <w:p w:rsidR="00795BFE" w:rsidRPr="00235F8B" w:rsidRDefault="00AE5BA1" w:rsidP="00795BFE">
      <w:r>
        <w:pict>
          <v:rect id="_x0000_i1027" style="width:0;height:1.5pt" o:hralign="center" o:hrstd="t" o:hr="t" fillcolor="#a0a0a0" stroked="f"/>
        </w:pict>
      </w:r>
    </w:p>
    <w:p w:rsidR="00795BFE" w:rsidRPr="00235F8B" w:rsidRDefault="00795BFE" w:rsidP="00795BFE">
      <w:pPr>
        <w:rPr>
          <w:b/>
          <w:bCs/>
        </w:rPr>
      </w:pPr>
      <w:r w:rsidRPr="00235F8B">
        <w:rPr>
          <w:b/>
          <w:bCs/>
        </w:rPr>
        <w:t>6. Durée de la formation</w:t>
      </w:r>
    </w:p>
    <w:p w:rsidR="00795BFE" w:rsidRPr="00235F8B" w:rsidRDefault="00795BFE" w:rsidP="00795BFE">
      <w:r w:rsidRPr="00235F8B">
        <w:rPr>
          <w:b/>
          <w:bCs/>
        </w:rPr>
        <w:t>1 semaine</w:t>
      </w:r>
      <w:r w:rsidRPr="00235F8B">
        <w:t xml:space="preserve"> (7 jours)</w:t>
      </w:r>
    </w:p>
    <w:p w:rsidR="00795BFE" w:rsidRPr="00235F8B" w:rsidRDefault="00AE5BA1" w:rsidP="00795BFE">
      <w:r>
        <w:pict>
          <v:rect id="_x0000_i1028" style="width:0;height:1.5pt" o:hralign="center" o:hrstd="t" o:hr="t" fillcolor="#a0a0a0" stroked="f"/>
        </w:pict>
      </w:r>
    </w:p>
    <w:p w:rsidR="00795BFE" w:rsidRPr="00235F8B" w:rsidRDefault="00795BFE" w:rsidP="00795BFE">
      <w:pPr>
        <w:rPr>
          <w:b/>
          <w:bCs/>
        </w:rPr>
      </w:pPr>
      <w:r w:rsidRPr="00235F8B">
        <w:rPr>
          <w:b/>
          <w:bCs/>
        </w:rPr>
        <w:t>7. Lieu de la formation</w:t>
      </w:r>
    </w:p>
    <w:p w:rsidR="00795BFE" w:rsidRPr="00235F8B" w:rsidRDefault="00795BFE" w:rsidP="00795BFE">
      <w:r w:rsidRPr="00235F8B">
        <w:rPr>
          <w:b/>
          <w:bCs/>
        </w:rPr>
        <w:t>Marrakech, Maroc</w:t>
      </w:r>
    </w:p>
    <w:p w:rsidR="00795BFE" w:rsidRPr="00235F8B" w:rsidRDefault="00AE5BA1" w:rsidP="00795BFE">
      <w:r>
        <w:pict>
          <v:rect id="_x0000_i1029" style="width:0;height:1.5pt" o:hralign="center" o:hrstd="t" o:hr="t" fillcolor="#a0a0a0" stroked="f"/>
        </w:pict>
      </w:r>
    </w:p>
    <w:p w:rsidR="00795BFE" w:rsidRPr="00235F8B" w:rsidRDefault="00AE5BA1" w:rsidP="00795BFE">
      <w:pPr>
        <w:rPr>
          <w:b/>
          <w:bCs/>
        </w:rPr>
      </w:pPr>
      <w:r>
        <w:rPr>
          <w:b/>
          <w:bCs/>
        </w:rPr>
        <w:t>8</w:t>
      </w:r>
      <w:r w:rsidR="00795BFE" w:rsidRPr="00235F8B">
        <w:rPr>
          <w:b/>
          <w:bCs/>
        </w:rPr>
        <w:t>. Modalités d’évaluation</w:t>
      </w:r>
    </w:p>
    <w:p w:rsidR="00795BFE" w:rsidRPr="00235F8B" w:rsidRDefault="00795BFE" w:rsidP="00795BFE">
      <w:pPr>
        <w:numPr>
          <w:ilvl w:val="0"/>
          <w:numId w:val="5"/>
        </w:numPr>
      </w:pPr>
      <w:r w:rsidRPr="00235F8B">
        <w:t>Évaluations pratiques sur l’élaboration d’un plan de formation</w:t>
      </w:r>
    </w:p>
    <w:p w:rsidR="00795BFE" w:rsidRPr="00235F8B" w:rsidRDefault="00795BFE" w:rsidP="00795BFE">
      <w:pPr>
        <w:numPr>
          <w:ilvl w:val="0"/>
          <w:numId w:val="5"/>
        </w:numPr>
      </w:pPr>
      <w:r w:rsidRPr="00235F8B">
        <w:t>Simulation d’évaluation des impacts des formations sur la performance organisationnelle</w:t>
      </w:r>
    </w:p>
    <w:p w:rsidR="00795BFE" w:rsidRPr="00235F8B" w:rsidRDefault="00AE5BA1" w:rsidP="00795BFE">
      <w:r>
        <w:pict>
          <v:rect id="_x0000_i1030" style="width:0;height:1.5pt" o:hralign="center" o:hrstd="t" o:hr="t" fillcolor="#a0a0a0" stroked="f"/>
        </w:pict>
      </w:r>
    </w:p>
    <w:p w:rsidR="00795BFE" w:rsidRPr="00235F8B" w:rsidRDefault="00AE5BA1" w:rsidP="00795BFE">
      <w:pPr>
        <w:rPr>
          <w:b/>
          <w:bCs/>
        </w:rPr>
      </w:pPr>
      <w:r>
        <w:rPr>
          <w:b/>
          <w:bCs/>
        </w:rPr>
        <w:t>9</w:t>
      </w:r>
      <w:r w:rsidR="00795BFE" w:rsidRPr="00235F8B">
        <w:rPr>
          <w:b/>
          <w:bCs/>
        </w:rPr>
        <w:t>. Formateurs</w:t>
      </w:r>
    </w:p>
    <w:p w:rsidR="00795BFE" w:rsidRPr="00235F8B" w:rsidRDefault="00795BFE" w:rsidP="00795BFE">
      <w:pPr>
        <w:numPr>
          <w:ilvl w:val="0"/>
          <w:numId w:val="6"/>
        </w:numPr>
      </w:pPr>
      <w:r w:rsidRPr="00235F8B">
        <w:rPr>
          <w:b/>
          <w:bCs/>
        </w:rPr>
        <w:t>Nom du formateur 1</w:t>
      </w:r>
      <w:r w:rsidRPr="00235F8B">
        <w:t xml:space="preserve"> : Expert en ingénierie de la formation</w:t>
      </w:r>
    </w:p>
    <w:p w:rsidR="00795BFE" w:rsidRPr="00235F8B" w:rsidRDefault="00795BFE" w:rsidP="00795BFE">
      <w:pPr>
        <w:numPr>
          <w:ilvl w:val="0"/>
          <w:numId w:val="6"/>
        </w:numPr>
      </w:pPr>
      <w:r w:rsidRPr="00235F8B">
        <w:rPr>
          <w:b/>
          <w:bCs/>
        </w:rPr>
        <w:t>Nom du formateur 2</w:t>
      </w:r>
      <w:r w:rsidRPr="00235F8B">
        <w:t xml:space="preserve"> : Consultant en gestion des compétences et évaluation de la formation</w:t>
      </w:r>
    </w:p>
    <w:p w:rsidR="00795BFE" w:rsidRPr="00235F8B" w:rsidRDefault="00AE5BA1" w:rsidP="00795BFE">
      <w:r>
        <w:pict>
          <v:rect id="_x0000_i1031" style="width:0;height:1.5pt" o:hralign="center" o:hrstd="t" o:hr="t" fillcolor="#a0a0a0" stroked="f"/>
        </w:pict>
      </w:r>
    </w:p>
    <w:p w:rsidR="00795BFE" w:rsidRPr="00235F8B" w:rsidRDefault="00AE5BA1" w:rsidP="00795BFE">
      <w:pPr>
        <w:rPr>
          <w:b/>
          <w:bCs/>
        </w:rPr>
      </w:pPr>
      <w:r>
        <w:rPr>
          <w:b/>
          <w:bCs/>
        </w:rPr>
        <w:t>10</w:t>
      </w:r>
      <w:r w:rsidR="00795BFE" w:rsidRPr="00235F8B">
        <w:rPr>
          <w:b/>
          <w:bCs/>
        </w:rPr>
        <w:t>. Certificat et validation</w:t>
      </w:r>
    </w:p>
    <w:p w:rsidR="00732295" w:rsidRPr="00795BFE" w:rsidRDefault="00795BFE" w:rsidP="00795BFE">
      <w:r w:rsidRPr="00235F8B">
        <w:t>Les participants recevront un certificat de participation délivré à la fin de la formation.</w:t>
      </w:r>
      <w:bookmarkStart w:id="0" w:name="_GoBack"/>
      <w:bookmarkEnd w:id="0"/>
    </w:p>
    <w:sectPr w:rsidR="00732295" w:rsidRPr="00795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3BAC"/>
    <w:multiLevelType w:val="multilevel"/>
    <w:tmpl w:val="D078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072A6"/>
    <w:multiLevelType w:val="multilevel"/>
    <w:tmpl w:val="2C10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945AA"/>
    <w:multiLevelType w:val="multilevel"/>
    <w:tmpl w:val="AD60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A1F37"/>
    <w:multiLevelType w:val="multilevel"/>
    <w:tmpl w:val="73E4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E13F7"/>
    <w:multiLevelType w:val="multilevel"/>
    <w:tmpl w:val="616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B2AC8"/>
    <w:multiLevelType w:val="multilevel"/>
    <w:tmpl w:val="E82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286CCB"/>
    <w:rsid w:val="003377E3"/>
    <w:rsid w:val="00362EF0"/>
    <w:rsid w:val="00574995"/>
    <w:rsid w:val="00732295"/>
    <w:rsid w:val="00781144"/>
    <w:rsid w:val="00795BFE"/>
    <w:rsid w:val="008D48E4"/>
    <w:rsid w:val="009837C8"/>
    <w:rsid w:val="00A23D23"/>
    <w:rsid w:val="00A70482"/>
    <w:rsid w:val="00AE5BA1"/>
    <w:rsid w:val="00B122F3"/>
    <w:rsid w:val="00B21C99"/>
    <w:rsid w:val="00C22771"/>
    <w:rsid w:val="00C52740"/>
    <w:rsid w:val="00C77E6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2024-10-22T13:45:00Z</dcterms:created>
  <dcterms:modified xsi:type="dcterms:W3CDTF">2024-11-05T16:04:00Z</dcterms:modified>
</cp:coreProperties>
</file>