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239" w:rsidRDefault="00961239" w:rsidP="00961239">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93192D" w:rsidRPr="00961239" w:rsidRDefault="0093192D" w:rsidP="00961239">
      <w:pPr>
        <w:jc w:val="center"/>
        <w:rPr>
          <w:b/>
          <w:bCs/>
          <w:sz w:val="36"/>
        </w:rPr>
      </w:pPr>
      <w:r w:rsidRPr="00961239">
        <w:rPr>
          <w:b/>
          <w:bCs/>
          <w:sz w:val="36"/>
        </w:rPr>
        <w:t>Thème de Formation : Bureautique avancée pour cadres et assistants</w:t>
      </w:r>
    </w:p>
    <w:p w:rsidR="0093192D" w:rsidRPr="006D4050" w:rsidRDefault="0093192D" w:rsidP="0093192D">
      <w:pPr>
        <w:rPr>
          <w:b/>
          <w:bCs/>
        </w:rPr>
      </w:pPr>
      <w:r w:rsidRPr="006D4050">
        <w:rPr>
          <w:b/>
          <w:bCs/>
        </w:rPr>
        <w:t>1. Contexte et justification de la formation</w:t>
      </w:r>
    </w:p>
    <w:p w:rsidR="0093192D" w:rsidRPr="006D4050" w:rsidRDefault="0093192D" w:rsidP="0093192D">
      <w:r w:rsidRPr="006D4050">
        <w:t>La maîtrise des outils bureautiques avancés est indispensable pour les cadres et les assistants qui souhaitent améliorer leur productivité et optimiser leurs tâches quotidiennes. Une utilisation efficace de ces outils permet de gagner du temps, d’automatiser certaines tâches et de mieux gérer les documents, les présentations et les données. Cette formation permet aux participants de se perfectionner dans l’utilisation des logiciels bureautiques courants (Word, Excel, PowerPoint, etc.), tout en découvrant des fonctionnalités avancées pour un travail plus fluide et efficace.</w:t>
      </w:r>
    </w:p>
    <w:p w:rsidR="0093192D" w:rsidRPr="006D4050" w:rsidRDefault="0093192D" w:rsidP="0093192D">
      <w:pPr>
        <w:rPr>
          <w:b/>
          <w:bCs/>
        </w:rPr>
      </w:pPr>
      <w:r w:rsidRPr="006D4050">
        <w:rPr>
          <w:b/>
          <w:bCs/>
        </w:rPr>
        <w:t>2. Public(s) cible(s)</w:t>
      </w:r>
    </w:p>
    <w:p w:rsidR="0093192D" w:rsidRPr="006D4050" w:rsidRDefault="0093192D" w:rsidP="0093192D">
      <w:pPr>
        <w:numPr>
          <w:ilvl w:val="0"/>
          <w:numId w:val="1"/>
        </w:numPr>
      </w:pPr>
      <w:r w:rsidRPr="006D4050">
        <w:t>Cadres et dirigeants</w:t>
      </w:r>
    </w:p>
    <w:p w:rsidR="0093192D" w:rsidRPr="006D4050" w:rsidRDefault="0093192D" w:rsidP="0093192D">
      <w:pPr>
        <w:numPr>
          <w:ilvl w:val="0"/>
          <w:numId w:val="1"/>
        </w:numPr>
      </w:pPr>
      <w:r w:rsidRPr="006D4050">
        <w:t>Assistants de direction</w:t>
      </w:r>
    </w:p>
    <w:p w:rsidR="0093192D" w:rsidRPr="006D4050" w:rsidRDefault="0093192D" w:rsidP="0093192D">
      <w:pPr>
        <w:numPr>
          <w:ilvl w:val="0"/>
          <w:numId w:val="1"/>
        </w:numPr>
      </w:pPr>
      <w:r w:rsidRPr="006D4050">
        <w:t>Secrétaires administratifs</w:t>
      </w:r>
    </w:p>
    <w:p w:rsidR="0093192D" w:rsidRPr="006D4050" w:rsidRDefault="0093192D" w:rsidP="0093192D">
      <w:pPr>
        <w:numPr>
          <w:ilvl w:val="0"/>
          <w:numId w:val="1"/>
        </w:numPr>
      </w:pPr>
      <w:r w:rsidRPr="006D4050">
        <w:t>Responsables des services supports</w:t>
      </w:r>
    </w:p>
    <w:p w:rsidR="0093192D" w:rsidRPr="006D4050" w:rsidRDefault="0093192D" w:rsidP="0093192D">
      <w:pPr>
        <w:numPr>
          <w:ilvl w:val="0"/>
          <w:numId w:val="1"/>
        </w:numPr>
      </w:pPr>
      <w:r w:rsidRPr="006D4050">
        <w:t>Toute personne utilisant régulièrement des outils bureautiques dans son travail</w:t>
      </w:r>
    </w:p>
    <w:p w:rsidR="0093192D" w:rsidRPr="006D4050" w:rsidRDefault="0093192D" w:rsidP="0093192D">
      <w:pPr>
        <w:rPr>
          <w:b/>
          <w:bCs/>
        </w:rPr>
      </w:pPr>
      <w:r w:rsidRPr="006D4050">
        <w:rPr>
          <w:b/>
          <w:bCs/>
        </w:rPr>
        <w:t>3. Objectifs de la formation</w:t>
      </w:r>
    </w:p>
    <w:p w:rsidR="0093192D" w:rsidRPr="006D4050" w:rsidRDefault="0093192D" w:rsidP="0093192D">
      <w:r w:rsidRPr="006D4050">
        <w:rPr>
          <w:b/>
          <w:bCs/>
        </w:rPr>
        <w:t>3.1. Objectif général</w:t>
      </w:r>
      <w:r w:rsidRPr="006D4050">
        <w:br/>
        <w:t>Maîtriser les fonctionnalités avancées des outils bureautiques pour améliorer la productivité et la gestion des tâches administratives dans les organisations.</w:t>
      </w:r>
    </w:p>
    <w:p w:rsidR="0093192D" w:rsidRPr="006D4050" w:rsidRDefault="0093192D" w:rsidP="0093192D">
      <w:r w:rsidRPr="006D4050">
        <w:rPr>
          <w:b/>
          <w:bCs/>
        </w:rPr>
        <w:t>3.2. Objectifs spécifiques</w:t>
      </w:r>
      <w:r w:rsidRPr="006D4050">
        <w:br/>
        <w:t>À l'issue de cette formation, les participants seront capables de :</w:t>
      </w:r>
    </w:p>
    <w:p w:rsidR="0093192D" w:rsidRPr="006D4050" w:rsidRDefault="0093192D" w:rsidP="0093192D">
      <w:pPr>
        <w:numPr>
          <w:ilvl w:val="0"/>
          <w:numId w:val="2"/>
        </w:numPr>
      </w:pPr>
      <w:r w:rsidRPr="006D4050">
        <w:t>Utiliser les fonctionnalités avancées de Microsoft Word pour créer des documents professionnels</w:t>
      </w:r>
    </w:p>
    <w:p w:rsidR="0093192D" w:rsidRPr="006D4050" w:rsidRDefault="0093192D" w:rsidP="0093192D">
      <w:pPr>
        <w:numPr>
          <w:ilvl w:val="0"/>
          <w:numId w:val="2"/>
        </w:numPr>
      </w:pPr>
      <w:r w:rsidRPr="006D4050">
        <w:t>Maîtriser les fonctions d’analyse et de gestion des données dans Excel</w:t>
      </w:r>
    </w:p>
    <w:p w:rsidR="0093192D" w:rsidRPr="006D4050" w:rsidRDefault="0093192D" w:rsidP="0093192D">
      <w:pPr>
        <w:numPr>
          <w:ilvl w:val="0"/>
          <w:numId w:val="2"/>
        </w:numPr>
      </w:pPr>
      <w:r w:rsidRPr="006D4050">
        <w:t>Créer des présentations dynamiques et percutantes avec PowerPoint</w:t>
      </w:r>
    </w:p>
    <w:p w:rsidR="0093192D" w:rsidRPr="006D4050" w:rsidRDefault="0093192D" w:rsidP="0093192D">
      <w:pPr>
        <w:numPr>
          <w:ilvl w:val="0"/>
          <w:numId w:val="2"/>
        </w:numPr>
      </w:pPr>
      <w:r w:rsidRPr="006D4050">
        <w:t>Automatiser certaines tâches courantes avec des macros et des modèles</w:t>
      </w:r>
    </w:p>
    <w:p w:rsidR="0093192D" w:rsidRPr="006D4050" w:rsidRDefault="0093192D" w:rsidP="0093192D">
      <w:pPr>
        <w:numPr>
          <w:ilvl w:val="0"/>
          <w:numId w:val="2"/>
        </w:numPr>
      </w:pPr>
      <w:r w:rsidRPr="006D4050">
        <w:t>Organiser et gérer efficacement les informations à travers les outils bureautiques</w:t>
      </w:r>
    </w:p>
    <w:p w:rsidR="0093192D" w:rsidRPr="006D4050" w:rsidRDefault="0093192D" w:rsidP="0093192D"/>
    <w:p w:rsidR="0093192D" w:rsidRPr="006D4050" w:rsidRDefault="0093192D" w:rsidP="0093192D">
      <w:pPr>
        <w:rPr>
          <w:b/>
          <w:bCs/>
        </w:rPr>
      </w:pPr>
      <w:r w:rsidRPr="006D4050">
        <w:rPr>
          <w:b/>
          <w:bCs/>
        </w:rPr>
        <w:lastRenderedPageBreak/>
        <w:t>4. Contenu de la formation</w:t>
      </w:r>
    </w:p>
    <w:p w:rsidR="0093192D" w:rsidRPr="006D4050" w:rsidRDefault="0093192D" w:rsidP="0093192D">
      <w:pPr>
        <w:numPr>
          <w:ilvl w:val="0"/>
          <w:numId w:val="3"/>
        </w:numPr>
      </w:pPr>
      <w:r w:rsidRPr="006D4050">
        <w:rPr>
          <w:b/>
          <w:bCs/>
        </w:rPr>
        <w:t>Module 1</w:t>
      </w:r>
      <w:r w:rsidRPr="006D4050">
        <w:t xml:space="preserve"> : Microsoft Word : outils avancés pour la gestion des documents</w:t>
      </w:r>
    </w:p>
    <w:p w:rsidR="0093192D" w:rsidRPr="006D4050" w:rsidRDefault="0093192D" w:rsidP="0093192D">
      <w:pPr>
        <w:numPr>
          <w:ilvl w:val="0"/>
          <w:numId w:val="3"/>
        </w:numPr>
      </w:pPr>
      <w:r w:rsidRPr="006D4050">
        <w:rPr>
          <w:b/>
          <w:bCs/>
        </w:rPr>
        <w:t>Module 2</w:t>
      </w:r>
      <w:r w:rsidRPr="006D4050">
        <w:t xml:space="preserve"> : Excel : fonctions avancées de gestion et d’analyse des données</w:t>
      </w:r>
    </w:p>
    <w:p w:rsidR="0093192D" w:rsidRPr="006D4050" w:rsidRDefault="0093192D" w:rsidP="0093192D">
      <w:pPr>
        <w:numPr>
          <w:ilvl w:val="0"/>
          <w:numId w:val="3"/>
        </w:numPr>
      </w:pPr>
      <w:r w:rsidRPr="006D4050">
        <w:rPr>
          <w:b/>
          <w:bCs/>
        </w:rPr>
        <w:t>Module 3</w:t>
      </w:r>
      <w:r w:rsidRPr="006D4050">
        <w:t xml:space="preserve"> : PowerPoint : création de présentations percutantes et dynamiques</w:t>
      </w:r>
    </w:p>
    <w:p w:rsidR="0093192D" w:rsidRPr="006D4050" w:rsidRDefault="0093192D" w:rsidP="0093192D">
      <w:pPr>
        <w:numPr>
          <w:ilvl w:val="0"/>
          <w:numId w:val="3"/>
        </w:numPr>
      </w:pPr>
      <w:r w:rsidRPr="006D4050">
        <w:rPr>
          <w:b/>
          <w:bCs/>
        </w:rPr>
        <w:t>Module 4</w:t>
      </w:r>
      <w:r w:rsidRPr="006D4050">
        <w:t xml:space="preserve"> : Automatisation des tâches avec les macros et les modèles</w:t>
      </w:r>
    </w:p>
    <w:p w:rsidR="0093192D" w:rsidRPr="006D4050" w:rsidRDefault="0093192D" w:rsidP="0093192D">
      <w:pPr>
        <w:numPr>
          <w:ilvl w:val="0"/>
          <w:numId w:val="3"/>
        </w:numPr>
      </w:pPr>
      <w:r w:rsidRPr="006D4050">
        <w:rPr>
          <w:b/>
          <w:bCs/>
        </w:rPr>
        <w:t>Module 5</w:t>
      </w:r>
      <w:r w:rsidRPr="006D4050">
        <w:t xml:space="preserve"> : Gestion des documents et des informations à travers les outils bureautiques</w:t>
      </w:r>
    </w:p>
    <w:p w:rsidR="0093192D" w:rsidRPr="006D4050" w:rsidRDefault="00365747" w:rsidP="0093192D">
      <w:r>
        <w:pict>
          <v:rect id="_x0000_i1025" style="width:0;height:1.5pt" o:hralign="center" o:hrstd="t" o:hr="t" fillcolor="#a0a0a0" stroked="f"/>
        </w:pict>
      </w:r>
    </w:p>
    <w:p w:rsidR="0093192D" w:rsidRPr="006D4050" w:rsidRDefault="0093192D" w:rsidP="0093192D">
      <w:pPr>
        <w:rPr>
          <w:b/>
          <w:bCs/>
        </w:rPr>
      </w:pPr>
      <w:r w:rsidRPr="006D4050">
        <w:rPr>
          <w:b/>
          <w:bCs/>
        </w:rPr>
        <w:t>5. Méthodes pédagogiques</w:t>
      </w:r>
    </w:p>
    <w:p w:rsidR="0093192D" w:rsidRPr="006D4050" w:rsidRDefault="0093192D" w:rsidP="0093192D">
      <w:pPr>
        <w:numPr>
          <w:ilvl w:val="0"/>
          <w:numId w:val="4"/>
        </w:numPr>
      </w:pPr>
      <w:r w:rsidRPr="006D4050">
        <w:rPr>
          <w:b/>
          <w:bCs/>
        </w:rPr>
        <w:t>Exposés théoriques</w:t>
      </w:r>
      <w:r w:rsidRPr="006D4050">
        <w:t xml:space="preserve"> sur les fonctionnalités avancées des outils bureautiques</w:t>
      </w:r>
    </w:p>
    <w:p w:rsidR="0093192D" w:rsidRPr="006D4050" w:rsidRDefault="0093192D" w:rsidP="0093192D">
      <w:pPr>
        <w:numPr>
          <w:ilvl w:val="0"/>
          <w:numId w:val="4"/>
        </w:numPr>
      </w:pPr>
      <w:r w:rsidRPr="006D4050">
        <w:rPr>
          <w:b/>
          <w:bCs/>
        </w:rPr>
        <w:t>Ateliers pratiques</w:t>
      </w:r>
      <w:r w:rsidRPr="006D4050">
        <w:t xml:space="preserve"> sur l’utilisation des outils Word, Excel et PowerPoint</w:t>
      </w:r>
    </w:p>
    <w:p w:rsidR="0093192D" w:rsidRPr="006D4050" w:rsidRDefault="0093192D" w:rsidP="0093192D">
      <w:pPr>
        <w:numPr>
          <w:ilvl w:val="0"/>
          <w:numId w:val="4"/>
        </w:numPr>
      </w:pPr>
      <w:r w:rsidRPr="006D4050">
        <w:rPr>
          <w:b/>
          <w:bCs/>
        </w:rPr>
        <w:t>Simulations d’automatisation des tâches</w:t>
      </w:r>
      <w:r w:rsidRPr="006D4050">
        <w:t xml:space="preserve"> à travers des modèles et des macros</w:t>
      </w:r>
    </w:p>
    <w:p w:rsidR="0093192D" w:rsidRPr="006D4050" w:rsidRDefault="0093192D" w:rsidP="0093192D">
      <w:pPr>
        <w:numPr>
          <w:ilvl w:val="0"/>
          <w:numId w:val="4"/>
        </w:numPr>
      </w:pPr>
      <w:r w:rsidRPr="006D4050">
        <w:rPr>
          <w:b/>
          <w:bCs/>
        </w:rPr>
        <w:t>Études de cas</w:t>
      </w:r>
      <w:r w:rsidRPr="006D4050">
        <w:t xml:space="preserve"> sur la gestion des informations à travers les outils bureautiques</w:t>
      </w:r>
    </w:p>
    <w:p w:rsidR="0093192D" w:rsidRPr="006D4050" w:rsidRDefault="0093192D" w:rsidP="0093192D">
      <w:pPr>
        <w:numPr>
          <w:ilvl w:val="0"/>
          <w:numId w:val="4"/>
        </w:numPr>
      </w:pPr>
      <w:r w:rsidRPr="006D4050">
        <w:rPr>
          <w:b/>
          <w:bCs/>
        </w:rPr>
        <w:t>Travaux en groupe</w:t>
      </w:r>
      <w:r w:rsidRPr="006D4050">
        <w:t xml:space="preserve"> pour partager des astuces et des bonnes pratiques bureautiques</w:t>
      </w:r>
    </w:p>
    <w:p w:rsidR="0093192D" w:rsidRPr="006D4050" w:rsidRDefault="00365747" w:rsidP="0093192D">
      <w:r>
        <w:pict>
          <v:rect id="_x0000_i1026" style="width:0;height:1.5pt" o:hralign="center" o:hrstd="t" o:hr="t" fillcolor="#a0a0a0" stroked="f"/>
        </w:pict>
      </w:r>
    </w:p>
    <w:p w:rsidR="0093192D" w:rsidRPr="006D4050" w:rsidRDefault="0093192D" w:rsidP="0093192D">
      <w:pPr>
        <w:rPr>
          <w:b/>
          <w:bCs/>
        </w:rPr>
      </w:pPr>
      <w:r w:rsidRPr="006D4050">
        <w:rPr>
          <w:b/>
          <w:bCs/>
        </w:rPr>
        <w:t>6. Durée de la formation</w:t>
      </w:r>
    </w:p>
    <w:p w:rsidR="0093192D" w:rsidRPr="006D4050" w:rsidRDefault="0093192D" w:rsidP="0093192D">
      <w:r w:rsidRPr="006D4050">
        <w:rPr>
          <w:b/>
          <w:bCs/>
        </w:rPr>
        <w:t>1 semaine</w:t>
      </w:r>
      <w:r w:rsidRPr="006D4050">
        <w:t xml:space="preserve"> (7 jours)</w:t>
      </w:r>
    </w:p>
    <w:p w:rsidR="0093192D" w:rsidRPr="006D4050" w:rsidRDefault="00365747" w:rsidP="0093192D">
      <w:r>
        <w:pict>
          <v:rect id="_x0000_i1027" style="width:0;height:1.5pt" o:hralign="center" o:hrstd="t" o:hr="t" fillcolor="#a0a0a0" stroked="f"/>
        </w:pict>
      </w:r>
    </w:p>
    <w:p w:rsidR="0093192D" w:rsidRPr="006D4050" w:rsidRDefault="0093192D" w:rsidP="0093192D">
      <w:pPr>
        <w:rPr>
          <w:b/>
          <w:bCs/>
        </w:rPr>
      </w:pPr>
      <w:r w:rsidRPr="006D4050">
        <w:rPr>
          <w:b/>
          <w:bCs/>
        </w:rPr>
        <w:t>7. Lieu de la formation</w:t>
      </w:r>
    </w:p>
    <w:p w:rsidR="0093192D" w:rsidRPr="006D4050" w:rsidRDefault="0093192D" w:rsidP="0093192D">
      <w:r w:rsidRPr="006D4050">
        <w:rPr>
          <w:b/>
          <w:bCs/>
        </w:rPr>
        <w:t>Casablanca, Maroc</w:t>
      </w:r>
    </w:p>
    <w:p w:rsidR="0093192D" w:rsidRPr="006D4050" w:rsidRDefault="00365747" w:rsidP="0093192D">
      <w:r>
        <w:pict>
          <v:rect id="_x0000_i1028" style="width:0;height:1.5pt" o:hralign="center" o:hrstd="t" o:hr="t" fillcolor="#a0a0a0" stroked="f"/>
        </w:pict>
      </w:r>
    </w:p>
    <w:p w:rsidR="0093192D" w:rsidRPr="006D4050" w:rsidRDefault="00961239" w:rsidP="0093192D">
      <w:pPr>
        <w:rPr>
          <w:b/>
          <w:bCs/>
        </w:rPr>
      </w:pPr>
      <w:r>
        <w:rPr>
          <w:b/>
          <w:bCs/>
        </w:rPr>
        <w:t>8</w:t>
      </w:r>
      <w:r w:rsidR="0093192D" w:rsidRPr="006D4050">
        <w:rPr>
          <w:b/>
          <w:bCs/>
        </w:rPr>
        <w:t>. Modalités d’évaluation</w:t>
      </w:r>
    </w:p>
    <w:p w:rsidR="0093192D" w:rsidRPr="006D4050" w:rsidRDefault="0093192D" w:rsidP="0093192D">
      <w:pPr>
        <w:numPr>
          <w:ilvl w:val="0"/>
          <w:numId w:val="5"/>
        </w:numPr>
      </w:pPr>
      <w:r w:rsidRPr="006D4050">
        <w:t>Évaluations pratiques sur l’utilisation des fonctionnalités avancées des outils bureautiques</w:t>
      </w:r>
    </w:p>
    <w:p w:rsidR="0093192D" w:rsidRPr="006D4050" w:rsidRDefault="0093192D" w:rsidP="0093192D">
      <w:pPr>
        <w:numPr>
          <w:ilvl w:val="0"/>
          <w:numId w:val="5"/>
        </w:numPr>
      </w:pPr>
      <w:r w:rsidRPr="006D4050">
        <w:t>Simulations de gestion de documents et d’analyse de données avec Excel et Word</w:t>
      </w:r>
    </w:p>
    <w:p w:rsidR="0093192D" w:rsidRPr="006D4050" w:rsidRDefault="00365747" w:rsidP="0093192D">
      <w:r>
        <w:pict>
          <v:rect id="_x0000_i1029" style="width:0;height:1.5pt" o:hralign="center" o:hrstd="t" o:hr="t" fillcolor="#a0a0a0" stroked="f"/>
        </w:pict>
      </w:r>
    </w:p>
    <w:p w:rsidR="0093192D" w:rsidRPr="006D4050" w:rsidRDefault="00961239" w:rsidP="0093192D">
      <w:pPr>
        <w:rPr>
          <w:b/>
          <w:bCs/>
        </w:rPr>
      </w:pPr>
      <w:r>
        <w:rPr>
          <w:b/>
          <w:bCs/>
        </w:rPr>
        <w:t>9</w:t>
      </w:r>
      <w:r w:rsidR="0093192D" w:rsidRPr="006D4050">
        <w:rPr>
          <w:b/>
          <w:bCs/>
        </w:rPr>
        <w:t>. Formateurs</w:t>
      </w:r>
    </w:p>
    <w:p w:rsidR="0093192D" w:rsidRPr="006D4050" w:rsidRDefault="0093192D" w:rsidP="0093192D">
      <w:pPr>
        <w:numPr>
          <w:ilvl w:val="0"/>
          <w:numId w:val="6"/>
        </w:numPr>
      </w:pPr>
      <w:r w:rsidRPr="006D4050">
        <w:rPr>
          <w:b/>
          <w:bCs/>
        </w:rPr>
        <w:t>Nom du formateur 1</w:t>
      </w:r>
      <w:r w:rsidRPr="006D4050">
        <w:t xml:space="preserve"> : Expert en bureautique avancée et automatisation des tâches</w:t>
      </w:r>
    </w:p>
    <w:p w:rsidR="0093192D" w:rsidRPr="006D4050" w:rsidRDefault="0093192D" w:rsidP="0093192D">
      <w:pPr>
        <w:numPr>
          <w:ilvl w:val="0"/>
          <w:numId w:val="6"/>
        </w:numPr>
      </w:pPr>
      <w:r w:rsidRPr="006D4050">
        <w:rPr>
          <w:b/>
          <w:bCs/>
        </w:rPr>
        <w:t>Nom du formateur 2</w:t>
      </w:r>
      <w:r w:rsidRPr="006D4050">
        <w:t xml:space="preserve"> : Consultant en optimisation de la gestion de l’information avec les outils bureautiques</w:t>
      </w:r>
    </w:p>
    <w:p w:rsidR="0093192D" w:rsidRPr="006D4050" w:rsidRDefault="00365747" w:rsidP="0093192D">
      <w:r>
        <w:pict>
          <v:rect id="_x0000_i1030" style="width:0;height:1.5pt" o:hralign="center" o:hrstd="t" o:hr="t" fillcolor="#a0a0a0" stroked="f"/>
        </w:pict>
      </w:r>
    </w:p>
    <w:p w:rsidR="0093192D" w:rsidRPr="006D4050" w:rsidRDefault="00961239" w:rsidP="0093192D">
      <w:pPr>
        <w:rPr>
          <w:b/>
          <w:bCs/>
        </w:rPr>
      </w:pPr>
      <w:r>
        <w:rPr>
          <w:b/>
          <w:bCs/>
        </w:rPr>
        <w:t>10</w:t>
      </w:r>
      <w:r w:rsidR="0093192D" w:rsidRPr="006D4050">
        <w:rPr>
          <w:b/>
          <w:bCs/>
        </w:rPr>
        <w:t>. Certificat et validation</w:t>
      </w:r>
    </w:p>
    <w:p w:rsidR="00732295" w:rsidRPr="0093192D" w:rsidRDefault="0093192D" w:rsidP="0093192D">
      <w:r w:rsidRPr="00961239">
        <w:t>Les participants recevront un certificat de participation délivré par</w:t>
      </w:r>
      <w:r w:rsidR="00961239">
        <w:t xml:space="preserve"> IFE GROUP et/ou </w:t>
      </w:r>
      <w:r w:rsidRPr="00961239">
        <w:t xml:space="preserve">l’institution </w:t>
      </w:r>
      <w:r w:rsidR="00961239">
        <w:t>partenaire</w:t>
      </w:r>
      <w:r w:rsidRPr="006D4050">
        <w:t>.</w:t>
      </w:r>
      <w:r w:rsidR="00365747">
        <w:t xml:space="preserve"> </w:t>
      </w:r>
      <w:bookmarkStart w:id="0" w:name="_GoBack"/>
      <w:bookmarkEnd w:id="0"/>
    </w:p>
    <w:sectPr w:rsidR="00732295" w:rsidRPr="00931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9D9"/>
    <w:multiLevelType w:val="multilevel"/>
    <w:tmpl w:val="AB2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F206D"/>
    <w:multiLevelType w:val="multilevel"/>
    <w:tmpl w:val="45AC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7123C"/>
    <w:multiLevelType w:val="multilevel"/>
    <w:tmpl w:val="86BA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87956"/>
    <w:multiLevelType w:val="multilevel"/>
    <w:tmpl w:val="6AC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B64C4"/>
    <w:multiLevelType w:val="multilevel"/>
    <w:tmpl w:val="DE5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866C5"/>
    <w:multiLevelType w:val="multilevel"/>
    <w:tmpl w:val="BEF0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559E8"/>
    <w:rsid w:val="00162A3F"/>
    <w:rsid w:val="001E06CE"/>
    <w:rsid w:val="002359A5"/>
    <w:rsid w:val="00285D61"/>
    <w:rsid w:val="00286CCB"/>
    <w:rsid w:val="003377E3"/>
    <w:rsid w:val="00362EF0"/>
    <w:rsid w:val="00365747"/>
    <w:rsid w:val="00574995"/>
    <w:rsid w:val="006D4C2F"/>
    <w:rsid w:val="00732295"/>
    <w:rsid w:val="00781144"/>
    <w:rsid w:val="00795BFE"/>
    <w:rsid w:val="00891802"/>
    <w:rsid w:val="0089183B"/>
    <w:rsid w:val="008D48E4"/>
    <w:rsid w:val="0093192D"/>
    <w:rsid w:val="00961239"/>
    <w:rsid w:val="00974693"/>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2024-10-22T14:41:00Z</dcterms:created>
  <dcterms:modified xsi:type="dcterms:W3CDTF">2024-11-05T15:19:00Z</dcterms:modified>
</cp:coreProperties>
</file>